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E1B" w:rsidRPr="00C77E1B" w:rsidRDefault="00C77E1B" w:rsidP="00C77E1B">
      <w:pPr>
        <w:pStyle w:val="ListParagraph"/>
        <w:rPr>
          <w:sz w:val="24"/>
        </w:rPr>
      </w:pPr>
    </w:p>
    <w:p w:rsidR="00210B57" w:rsidRPr="00C77E1B" w:rsidRDefault="000943EF" w:rsidP="00210B57">
      <w:pPr>
        <w:pStyle w:val="ListParagraph"/>
        <w:numPr>
          <w:ilvl w:val="0"/>
          <w:numId w:val="1"/>
        </w:numPr>
        <w:rPr>
          <w:sz w:val="24"/>
        </w:rPr>
      </w:pPr>
      <w:r w:rsidRPr="000943EF">
        <w:rPr>
          <w:sz w:val="24"/>
          <w:u w:val="single"/>
        </w:rPr>
        <w:t>Title Side:</w:t>
      </w:r>
      <w:r>
        <w:rPr>
          <w:sz w:val="24"/>
        </w:rPr>
        <w:t xml:space="preserve"> </w:t>
      </w:r>
      <w:r w:rsidR="00210B57" w:rsidRPr="00C77E1B">
        <w:rPr>
          <w:sz w:val="24"/>
        </w:rPr>
        <w:t>We are now into our second year of funding, and on behalf of the members of our TCN, I would like to give you an update of our progress to digitize aquatic plants, fish, and mollusks that are non-indigenous to the Great Lakes Basin.</w:t>
      </w:r>
    </w:p>
    <w:p w:rsidR="00210B57" w:rsidRPr="00C77E1B" w:rsidRDefault="00210B57" w:rsidP="00210B57">
      <w:pPr>
        <w:pStyle w:val="ListParagraph"/>
        <w:numPr>
          <w:ilvl w:val="0"/>
          <w:numId w:val="1"/>
        </w:numPr>
        <w:rPr>
          <w:sz w:val="24"/>
        </w:rPr>
      </w:pPr>
      <w:r w:rsidRPr="00C77E1B">
        <w:rPr>
          <w:sz w:val="24"/>
        </w:rPr>
        <w:t xml:space="preserve">Our target </w:t>
      </w:r>
      <w:proofErr w:type="spellStart"/>
      <w:r w:rsidRPr="00C77E1B">
        <w:rPr>
          <w:sz w:val="24"/>
        </w:rPr>
        <w:t>taxa</w:t>
      </w:r>
      <w:proofErr w:type="spellEnd"/>
      <w:r w:rsidRPr="00C77E1B">
        <w:rPr>
          <w:sz w:val="24"/>
        </w:rPr>
        <w:t xml:space="preserve"> are based on those genera already documented to be present or on a </w:t>
      </w:r>
      <w:proofErr w:type="spellStart"/>
      <w:r w:rsidRPr="00C77E1B">
        <w:rPr>
          <w:sz w:val="24"/>
        </w:rPr>
        <w:t>watchlist</w:t>
      </w:r>
      <w:proofErr w:type="spellEnd"/>
      <w:r w:rsidRPr="00C77E1B">
        <w:rPr>
          <w:sz w:val="24"/>
        </w:rPr>
        <w:t xml:space="preserve"> because they may become established in the Great Lakes according to GLANSIS</w:t>
      </w:r>
    </w:p>
    <w:p w:rsidR="00210B57" w:rsidRPr="00C77E1B" w:rsidRDefault="00210B57" w:rsidP="00210B57">
      <w:pPr>
        <w:pStyle w:val="ListParagraph"/>
        <w:numPr>
          <w:ilvl w:val="0"/>
          <w:numId w:val="1"/>
        </w:numPr>
        <w:rPr>
          <w:sz w:val="24"/>
        </w:rPr>
      </w:pPr>
      <w:r w:rsidRPr="00C77E1B">
        <w:rPr>
          <w:sz w:val="24"/>
        </w:rPr>
        <w:t xml:space="preserve">In total we are digitizing all North American specimens of 2,550 species within 101 </w:t>
      </w:r>
      <w:proofErr w:type="gramStart"/>
      <w:r w:rsidRPr="00C77E1B">
        <w:rPr>
          <w:sz w:val="24"/>
        </w:rPr>
        <w:t>genera .</w:t>
      </w:r>
      <w:proofErr w:type="gramEnd"/>
      <w:r w:rsidRPr="00C77E1B">
        <w:rPr>
          <w:sz w:val="24"/>
        </w:rPr>
        <w:t xml:space="preserve">  Most of these are plants.</w:t>
      </w:r>
    </w:p>
    <w:p w:rsidR="00F4615D" w:rsidRPr="00C77E1B" w:rsidRDefault="00210B57" w:rsidP="00210B57">
      <w:pPr>
        <w:pStyle w:val="ListParagraph"/>
        <w:numPr>
          <w:ilvl w:val="0"/>
          <w:numId w:val="1"/>
        </w:numPr>
        <w:rPr>
          <w:sz w:val="24"/>
        </w:rPr>
      </w:pPr>
      <w:r w:rsidRPr="00C77E1B">
        <w:rPr>
          <w:sz w:val="24"/>
        </w:rPr>
        <w:t xml:space="preserve"> The protocols for digitization generally follow those established by other TCNs.  For example, we are using standard light boxes to photograph plant specimens.</w:t>
      </w:r>
    </w:p>
    <w:p w:rsidR="00210B57" w:rsidRPr="00C77E1B" w:rsidRDefault="00210B57" w:rsidP="00210B57">
      <w:pPr>
        <w:pStyle w:val="ListParagraph"/>
        <w:numPr>
          <w:ilvl w:val="0"/>
          <w:numId w:val="1"/>
        </w:numPr>
        <w:rPr>
          <w:sz w:val="24"/>
        </w:rPr>
      </w:pPr>
      <w:r w:rsidRPr="00C77E1B">
        <w:rPr>
          <w:sz w:val="24"/>
        </w:rPr>
        <w:t xml:space="preserve">Most of us </w:t>
      </w:r>
      <w:proofErr w:type="gramStart"/>
      <w:r w:rsidRPr="00C77E1B">
        <w:rPr>
          <w:sz w:val="24"/>
        </w:rPr>
        <w:t>are  also</w:t>
      </w:r>
      <w:proofErr w:type="gramEnd"/>
      <w:r w:rsidRPr="00C77E1B">
        <w:rPr>
          <w:sz w:val="24"/>
        </w:rPr>
        <w:t xml:space="preserve"> using light boxes to photograph our mollusks as well.</w:t>
      </w:r>
    </w:p>
    <w:p w:rsidR="00210B57" w:rsidRPr="00C77E1B" w:rsidRDefault="00210B57" w:rsidP="00210B57">
      <w:pPr>
        <w:pStyle w:val="ListParagraph"/>
        <w:numPr>
          <w:ilvl w:val="0"/>
          <w:numId w:val="1"/>
        </w:numPr>
        <w:rPr>
          <w:sz w:val="24"/>
        </w:rPr>
      </w:pPr>
      <w:r w:rsidRPr="00C77E1B">
        <w:rPr>
          <w:sz w:val="24"/>
        </w:rPr>
        <w:t>However, the alcohol preserved fish collections have presented a much greater challenge, and require considerable handing for processing.  Some of our collaborators, such as the Field Museum, are using rectangular glass trays and photographing their fish specimens from above.  The results are highly satisfactory.</w:t>
      </w:r>
    </w:p>
    <w:p w:rsidR="00210B57" w:rsidRPr="00C77E1B" w:rsidRDefault="00210B57" w:rsidP="00210B57">
      <w:pPr>
        <w:pStyle w:val="ListParagraph"/>
        <w:numPr>
          <w:ilvl w:val="0"/>
          <w:numId w:val="1"/>
        </w:numPr>
        <w:rPr>
          <w:sz w:val="24"/>
        </w:rPr>
      </w:pPr>
      <w:r w:rsidRPr="00C77E1B">
        <w:rPr>
          <w:sz w:val="24"/>
        </w:rPr>
        <w:t xml:space="preserve"> Other collaborators, such as the </w:t>
      </w:r>
      <w:proofErr w:type="spellStart"/>
      <w:r w:rsidRPr="00C77E1B">
        <w:rPr>
          <w:sz w:val="24"/>
        </w:rPr>
        <w:t>Univ</w:t>
      </w:r>
      <w:proofErr w:type="spellEnd"/>
      <w:r w:rsidRPr="00C77E1B">
        <w:rPr>
          <w:sz w:val="24"/>
        </w:rPr>
        <w:t xml:space="preserve"> of Minnesota, are using vertical squeeze tanks with paper label mounted externally to photograph the specimens from the front.  Likewise, these are resulting in excellent images.</w:t>
      </w:r>
    </w:p>
    <w:p w:rsidR="003904C7" w:rsidRPr="00C77E1B" w:rsidRDefault="003904C7" w:rsidP="00210B57">
      <w:pPr>
        <w:pStyle w:val="ListParagraph"/>
        <w:numPr>
          <w:ilvl w:val="0"/>
          <w:numId w:val="1"/>
        </w:numPr>
        <w:rPr>
          <w:sz w:val="24"/>
        </w:rPr>
      </w:pPr>
      <w:r w:rsidRPr="00C77E1B">
        <w:rPr>
          <w:sz w:val="24"/>
        </w:rPr>
        <w:t xml:space="preserve">In terms of our </w:t>
      </w:r>
      <w:r w:rsidRPr="000943EF">
        <w:rPr>
          <w:sz w:val="24"/>
          <w:u w:val="single"/>
        </w:rPr>
        <w:t>network’s oversight and process</w:t>
      </w:r>
      <w:r w:rsidRPr="00C77E1B">
        <w:rPr>
          <w:sz w:val="24"/>
        </w:rPr>
        <w:t xml:space="preserve">, we like to think of our TCN as a series of smaller networks linked together.  For example, each of the four institutions colored in red is has a Co-PI &amp; Project Manager who oversee activities within their sub-region.  We have also partnered with colleagues in </w:t>
      </w:r>
      <w:proofErr w:type="spellStart"/>
      <w:r w:rsidRPr="00C77E1B">
        <w:rPr>
          <w:sz w:val="24"/>
        </w:rPr>
        <w:t>Calanda</w:t>
      </w:r>
      <w:proofErr w:type="spellEnd"/>
      <w:r w:rsidRPr="00C77E1B">
        <w:rPr>
          <w:sz w:val="24"/>
        </w:rPr>
        <w:t xml:space="preserve"> who manage the </w:t>
      </w:r>
      <w:proofErr w:type="spellStart"/>
      <w:r w:rsidRPr="00C77E1B">
        <w:rPr>
          <w:sz w:val="24"/>
        </w:rPr>
        <w:t>Canadensys</w:t>
      </w:r>
      <w:proofErr w:type="spellEnd"/>
      <w:r w:rsidRPr="00C77E1B">
        <w:rPr>
          <w:sz w:val="24"/>
        </w:rPr>
        <w:t xml:space="preserve"> network.</w:t>
      </w:r>
    </w:p>
    <w:p w:rsidR="003904C7" w:rsidRPr="00C77E1B" w:rsidRDefault="003904C7" w:rsidP="00210B57">
      <w:pPr>
        <w:pStyle w:val="ListParagraph"/>
        <w:numPr>
          <w:ilvl w:val="0"/>
          <w:numId w:val="1"/>
        </w:numPr>
        <w:rPr>
          <w:sz w:val="24"/>
        </w:rPr>
      </w:pPr>
      <w:r w:rsidRPr="00C77E1B">
        <w:rPr>
          <w:sz w:val="24"/>
        </w:rPr>
        <w:t xml:space="preserve">Most of our interactions have taken place via email, but there have been a few training workshops as well.  </w:t>
      </w:r>
    </w:p>
    <w:p w:rsidR="00C77E1B" w:rsidRPr="009951DE" w:rsidRDefault="003904C7" w:rsidP="00C77E1B">
      <w:pPr>
        <w:pStyle w:val="ListParagraph"/>
        <w:numPr>
          <w:ilvl w:val="0"/>
          <w:numId w:val="1"/>
        </w:numPr>
        <w:rPr>
          <w:sz w:val="24"/>
        </w:rPr>
      </w:pPr>
      <w:r w:rsidRPr="009951DE">
        <w:rPr>
          <w:sz w:val="24"/>
          <w:u w:val="single"/>
        </w:rPr>
        <w:t>Data</w:t>
      </w:r>
      <w:r w:rsidRPr="009951DE">
        <w:rPr>
          <w:sz w:val="24"/>
        </w:rPr>
        <w:t xml:space="preserve"> is primarily being </w:t>
      </w:r>
      <w:r w:rsidRPr="009951DE">
        <w:rPr>
          <w:sz w:val="24"/>
          <w:u w:val="single"/>
        </w:rPr>
        <w:t>managed</w:t>
      </w:r>
      <w:r w:rsidRPr="009951DE">
        <w:rPr>
          <w:sz w:val="24"/>
        </w:rPr>
        <w:t xml:space="preserve"> using </w:t>
      </w:r>
      <w:proofErr w:type="spellStart"/>
      <w:r w:rsidRPr="009951DE">
        <w:rPr>
          <w:sz w:val="24"/>
        </w:rPr>
        <w:t>Symbiota</w:t>
      </w:r>
      <w:proofErr w:type="spellEnd"/>
      <w:r w:rsidRPr="009951DE">
        <w:rPr>
          <w:sz w:val="24"/>
        </w:rPr>
        <w:t xml:space="preserve"> software, and our portal can be accessed at the </w:t>
      </w:r>
      <w:proofErr w:type="spellStart"/>
      <w:r w:rsidRPr="009951DE">
        <w:rPr>
          <w:sz w:val="24"/>
        </w:rPr>
        <w:t>url</w:t>
      </w:r>
      <w:proofErr w:type="spellEnd"/>
      <w:r w:rsidRPr="009951DE">
        <w:rPr>
          <w:sz w:val="24"/>
        </w:rPr>
        <w:t xml:space="preserve"> indicated.</w:t>
      </w:r>
    </w:p>
    <w:p w:rsidR="003904C7" w:rsidRPr="00C77E1B" w:rsidRDefault="003904C7" w:rsidP="00210B57">
      <w:pPr>
        <w:pStyle w:val="ListParagraph"/>
        <w:numPr>
          <w:ilvl w:val="0"/>
          <w:numId w:val="1"/>
        </w:numPr>
        <w:rPr>
          <w:sz w:val="24"/>
        </w:rPr>
      </w:pPr>
      <w:r w:rsidRPr="00C77E1B">
        <w:rPr>
          <w:sz w:val="24"/>
        </w:rPr>
        <w:t xml:space="preserve">As partners photograph their collections, they are also creating basic skeletal records, which are uploaded to the portal for transcription by Project Managers before they are ingested by </w:t>
      </w:r>
      <w:proofErr w:type="spellStart"/>
      <w:r w:rsidRPr="00C77E1B">
        <w:rPr>
          <w:sz w:val="24"/>
        </w:rPr>
        <w:t>iDigBio</w:t>
      </w:r>
      <w:proofErr w:type="spellEnd"/>
      <w:r w:rsidRPr="00C77E1B">
        <w:rPr>
          <w:sz w:val="24"/>
        </w:rPr>
        <w:t>.</w:t>
      </w:r>
    </w:p>
    <w:p w:rsidR="003904C7" w:rsidRPr="00C77E1B" w:rsidRDefault="003904C7" w:rsidP="00210B57">
      <w:pPr>
        <w:pStyle w:val="ListParagraph"/>
        <w:numPr>
          <w:ilvl w:val="0"/>
          <w:numId w:val="1"/>
        </w:numPr>
        <w:rPr>
          <w:sz w:val="24"/>
        </w:rPr>
      </w:pPr>
      <w:r w:rsidRPr="00C77E1B">
        <w:rPr>
          <w:sz w:val="24"/>
        </w:rPr>
        <w:t xml:space="preserve">In addition to providing </w:t>
      </w:r>
      <w:r w:rsidRPr="000943EF">
        <w:rPr>
          <w:sz w:val="24"/>
          <w:u w:val="single"/>
        </w:rPr>
        <w:t>open access</w:t>
      </w:r>
      <w:r w:rsidRPr="00C77E1B">
        <w:rPr>
          <w:sz w:val="24"/>
        </w:rPr>
        <w:t xml:space="preserve"> to our data in the Great Lakes </w:t>
      </w:r>
      <w:proofErr w:type="spellStart"/>
      <w:r w:rsidRPr="00C77E1B">
        <w:rPr>
          <w:sz w:val="24"/>
        </w:rPr>
        <w:t>Invasives</w:t>
      </w:r>
      <w:proofErr w:type="spellEnd"/>
      <w:r w:rsidRPr="00C77E1B">
        <w:rPr>
          <w:sz w:val="24"/>
        </w:rPr>
        <w:t xml:space="preserve"> portal, our herbarium partners are also uploading their data to a newly created Consortium of Midwest Herbaria portal.</w:t>
      </w:r>
    </w:p>
    <w:p w:rsidR="003904C7" w:rsidRPr="00C77E1B" w:rsidRDefault="003904C7" w:rsidP="00210B57">
      <w:pPr>
        <w:pStyle w:val="ListParagraph"/>
        <w:numPr>
          <w:ilvl w:val="0"/>
          <w:numId w:val="1"/>
        </w:numPr>
        <w:rPr>
          <w:sz w:val="24"/>
        </w:rPr>
      </w:pPr>
      <w:r w:rsidRPr="00C77E1B">
        <w:rPr>
          <w:sz w:val="24"/>
        </w:rPr>
        <w:t xml:space="preserve">In other words, users can access our TCN generated data through multiple open access portals: </w:t>
      </w:r>
      <w:proofErr w:type="spellStart"/>
      <w:r w:rsidRPr="00C77E1B">
        <w:rPr>
          <w:sz w:val="24"/>
        </w:rPr>
        <w:t>iDigoBio</w:t>
      </w:r>
      <w:proofErr w:type="spellEnd"/>
      <w:r w:rsidRPr="00C77E1B">
        <w:rPr>
          <w:sz w:val="24"/>
        </w:rPr>
        <w:t xml:space="preserve">, Midwest Herbaria, Great Lakes </w:t>
      </w:r>
      <w:proofErr w:type="spellStart"/>
      <w:r w:rsidRPr="00C77E1B">
        <w:rPr>
          <w:sz w:val="24"/>
        </w:rPr>
        <w:t>Invasives</w:t>
      </w:r>
      <w:proofErr w:type="spellEnd"/>
      <w:r w:rsidRPr="00C77E1B">
        <w:rPr>
          <w:sz w:val="24"/>
        </w:rPr>
        <w:t>, and others.</w:t>
      </w:r>
    </w:p>
    <w:p w:rsidR="003904C7" w:rsidRPr="00C77E1B" w:rsidRDefault="003904C7" w:rsidP="00210B57">
      <w:pPr>
        <w:pStyle w:val="ListParagraph"/>
        <w:numPr>
          <w:ilvl w:val="0"/>
          <w:numId w:val="1"/>
        </w:numPr>
        <w:rPr>
          <w:sz w:val="24"/>
        </w:rPr>
      </w:pPr>
      <w:r w:rsidRPr="00C77E1B">
        <w:rPr>
          <w:sz w:val="24"/>
        </w:rPr>
        <w:lastRenderedPageBreak/>
        <w:t xml:space="preserve">As I mentioned earlier, they can also access data from Canadian institutions via our TCN portal or through </w:t>
      </w:r>
      <w:proofErr w:type="spellStart"/>
      <w:r w:rsidRPr="00C77E1B">
        <w:rPr>
          <w:sz w:val="24"/>
        </w:rPr>
        <w:t>Canadensys</w:t>
      </w:r>
      <w:proofErr w:type="spellEnd"/>
      <w:r w:rsidRPr="00C77E1B">
        <w:rPr>
          <w:sz w:val="24"/>
        </w:rPr>
        <w:t xml:space="preserve">.  David </w:t>
      </w:r>
      <w:proofErr w:type="spellStart"/>
      <w:r w:rsidRPr="00C77E1B">
        <w:rPr>
          <w:sz w:val="24"/>
        </w:rPr>
        <w:t>Shorehouse</w:t>
      </w:r>
      <w:proofErr w:type="spellEnd"/>
      <w:r w:rsidRPr="00C77E1B">
        <w:rPr>
          <w:sz w:val="24"/>
        </w:rPr>
        <w:t xml:space="preserve"> is here at the Summit representing </w:t>
      </w:r>
      <w:proofErr w:type="spellStart"/>
      <w:r w:rsidRPr="00C77E1B">
        <w:rPr>
          <w:sz w:val="24"/>
        </w:rPr>
        <w:t>Candadensys</w:t>
      </w:r>
      <w:proofErr w:type="spellEnd"/>
      <w:r w:rsidRPr="00C77E1B">
        <w:rPr>
          <w:sz w:val="24"/>
        </w:rPr>
        <w:t xml:space="preserve"> and will talk more about their efforts tomorrow.</w:t>
      </w:r>
    </w:p>
    <w:p w:rsidR="003904C7" w:rsidRPr="00C77E1B" w:rsidRDefault="003904C7" w:rsidP="00210B57">
      <w:pPr>
        <w:pStyle w:val="ListParagraph"/>
        <w:numPr>
          <w:ilvl w:val="0"/>
          <w:numId w:val="1"/>
        </w:numPr>
        <w:rPr>
          <w:sz w:val="24"/>
        </w:rPr>
      </w:pPr>
      <w:r w:rsidRPr="00C77E1B">
        <w:rPr>
          <w:sz w:val="24"/>
        </w:rPr>
        <w:t xml:space="preserve">Although our portal is still in development, we foresee many ways in which the specimen data and images will be used by </w:t>
      </w:r>
      <w:r w:rsidRPr="000943EF">
        <w:rPr>
          <w:sz w:val="24"/>
          <w:u w:val="single"/>
        </w:rPr>
        <w:t>researchers</w:t>
      </w:r>
      <w:r w:rsidRPr="00C77E1B">
        <w:rPr>
          <w:sz w:val="24"/>
        </w:rPr>
        <w:t>.</w:t>
      </w:r>
    </w:p>
    <w:p w:rsidR="00C77E1B" w:rsidRPr="00C77E1B" w:rsidRDefault="003904C7" w:rsidP="00210B57">
      <w:pPr>
        <w:pStyle w:val="ListParagraph"/>
        <w:numPr>
          <w:ilvl w:val="0"/>
          <w:numId w:val="1"/>
        </w:numPr>
        <w:rPr>
          <w:sz w:val="24"/>
        </w:rPr>
      </w:pPr>
      <w:r w:rsidRPr="00C77E1B">
        <w:rPr>
          <w:sz w:val="24"/>
        </w:rPr>
        <w:t xml:space="preserve">For example, the images will be useful for helping users to identify native species from exotic (the good from the bad).  The data themselves provide </w:t>
      </w:r>
      <w:proofErr w:type="gramStart"/>
      <w:r w:rsidRPr="00C77E1B">
        <w:rPr>
          <w:sz w:val="24"/>
        </w:rPr>
        <w:t>Spatial</w:t>
      </w:r>
      <w:proofErr w:type="gramEnd"/>
      <w:r w:rsidRPr="00C77E1B">
        <w:rPr>
          <w:sz w:val="24"/>
        </w:rPr>
        <w:t xml:space="preserve"> information for tracking points of </w:t>
      </w:r>
      <w:proofErr w:type="spellStart"/>
      <w:r w:rsidRPr="00C77E1B">
        <w:rPr>
          <w:sz w:val="24"/>
        </w:rPr>
        <w:t>orgin</w:t>
      </w:r>
      <w:proofErr w:type="spellEnd"/>
      <w:r w:rsidRPr="00C77E1B">
        <w:rPr>
          <w:sz w:val="24"/>
        </w:rPr>
        <w:t xml:space="preserve"> and directionality of invasion, as well as for documenting </w:t>
      </w:r>
      <w:r w:rsidR="000943EF">
        <w:rPr>
          <w:sz w:val="24"/>
        </w:rPr>
        <w:t xml:space="preserve">Temporal </w:t>
      </w:r>
      <w:r w:rsidRPr="00C77E1B">
        <w:rPr>
          <w:sz w:val="24"/>
        </w:rPr>
        <w:t>lag times</w:t>
      </w:r>
      <w:r w:rsidR="000943EF">
        <w:rPr>
          <w:sz w:val="24"/>
        </w:rPr>
        <w:t xml:space="preserve"> of species invasions</w:t>
      </w:r>
      <w:r w:rsidRPr="00C77E1B">
        <w:rPr>
          <w:sz w:val="24"/>
        </w:rPr>
        <w:t xml:space="preserve">.  Most importantly, </w:t>
      </w:r>
      <w:r w:rsidR="00C77E1B" w:rsidRPr="00C77E1B">
        <w:rPr>
          <w:sz w:val="24"/>
        </w:rPr>
        <w:t>all records are based on physical voucher specimens</w:t>
      </w:r>
      <w:r w:rsidR="000943EF">
        <w:rPr>
          <w:sz w:val="24"/>
        </w:rPr>
        <w:t xml:space="preserve"> represented by digital images</w:t>
      </w:r>
      <w:r w:rsidR="00C77E1B" w:rsidRPr="00C77E1B">
        <w:rPr>
          <w:sz w:val="24"/>
        </w:rPr>
        <w:t>.</w:t>
      </w:r>
    </w:p>
    <w:p w:rsidR="00C77E1B" w:rsidRPr="00C77E1B" w:rsidRDefault="00C77E1B" w:rsidP="00210B57">
      <w:pPr>
        <w:pStyle w:val="ListParagraph"/>
        <w:numPr>
          <w:ilvl w:val="0"/>
          <w:numId w:val="1"/>
        </w:numPr>
        <w:rPr>
          <w:sz w:val="24"/>
        </w:rPr>
      </w:pPr>
      <w:r w:rsidRPr="00C77E1B">
        <w:rPr>
          <w:sz w:val="24"/>
        </w:rPr>
        <w:t xml:space="preserve">Already we have evidence that outside researchers are beginning to use our data for their studies.  For example, here are two emails </w:t>
      </w:r>
      <w:r w:rsidR="000943EF">
        <w:rPr>
          <w:sz w:val="24"/>
        </w:rPr>
        <w:t>sent recently to Ken Cameron in Madison</w:t>
      </w:r>
      <w:r w:rsidRPr="00C77E1B">
        <w:rPr>
          <w:sz w:val="24"/>
        </w:rPr>
        <w:t>.  [</w:t>
      </w:r>
      <w:proofErr w:type="gramStart"/>
      <w:r w:rsidRPr="00C77E1B">
        <w:rPr>
          <w:sz w:val="24"/>
        </w:rPr>
        <w:t>read</w:t>
      </w:r>
      <w:proofErr w:type="gramEnd"/>
      <w:r w:rsidRPr="00C77E1B">
        <w:rPr>
          <w:sz w:val="24"/>
        </w:rPr>
        <w:t xml:space="preserve"> the emails?].  The latter one, in particular, shows the value of the specimen </w:t>
      </w:r>
      <w:r w:rsidRPr="000943EF">
        <w:rPr>
          <w:sz w:val="24"/>
          <w:u w:val="single"/>
        </w:rPr>
        <w:t>images</w:t>
      </w:r>
      <w:r w:rsidRPr="00C77E1B">
        <w:rPr>
          <w:sz w:val="24"/>
        </w:rPr>
        <w:t xml:space="preserve"> for verifying the presence of invasive aquatic species since many are difficult to distinguish from natives.</w:t>
      </w:r>
    </w:p>
    <w:p w:rsidR="00210B57" w:rsidRPr="00C77E1B" w:rsidRDefault="000943EF" w:rsidP="00210B57">
      <w:pPr>
        <w:pStyle w:val="ListParagraph"/>
        <w:numPr>
          <w:ilvl w:val="0"/>
          <w:numId w:val="1"/>
        </w:numPr>
        <w:rPr>
          <w:sz w:val="24"/>
        </w:rPr>
      </w:pPr>
      <w:r w:rsidRPr="000943EF">
        <w:rPr>
          <w:sz w:val="24"/>
          <w:u w:val="single"/>
        </w:rPr>
        <w:t>Data Summary</w:t>
      </w:r>
      <w:r>
        <w:rPr>
          <w:sz w:val="24"/>
        </w:rPr>
        <w:t xml:space="preserve">: </w:t>
      </w:r>
      <w:r w:rsidR="00C77E1B" w:rsidRPr="00C77E1B">
        <w:rPr>
          <w:sz w:val="24"/>
        </w:rPr>
        <w:t xml:space="preserve">In summary, our TCN is making great progress.  In just 18 months e have already generated nearly half a million specimen records.  At least three of our herbarium partners are already finished with their imaging!  For the coming year we expect to see more plant collections completed, but also increased activity among our fish and mollusk collections.    </w:t>
      </w:r>
      <w:r w:rsidR="003904C7" w:rsidRPr="00C77E1B">
        <w:rPr>
          <w:sz w:val="24"/>
        </w:rPr>
        <w:t xml:space="preserve">    </w:t>
      </w:r>
    </w:p>
    <w:p w:rsidR="00C77E1B" w:rsidRPr="00C77E1B" w:rsidRDefault="000943EF" w:rsidP="00210B57">
      <w:pPr>
        <w:pStyle w:val="ListParagraph"/>
        <w:numPr>
          <w:ilvl w:val="0"/>
          <w:numId w:val="1"/>
        </w:numPr>
        <w:rPr>
          <w:sz w:val="24"/>
        </w:rPr>
      </w:pPr>
      <w:r w:rsidRPr="000943EF">
        <w:rPr>
          <w:sz w:val="24"/>
          <w:u w:val="single"/>
        </w:rPr>
        <w:t>Acknowledgments</w:t>
      </w:r>
      <w:r>
        <w:rPr>
          <w:sz w:val="24"/>
        </w:rPr>
        <w:t xml:space="preserve">: </w:t>
      </w:r>
      <w:r w:rsidR="00C77E1B" w:rsidRPr="00C77E1B">
        <w:rPr>
          <w:sz w:val="24"/>
        </w:rPr>
        <w:t xml:space="preserve">I’d like to thank the members of our network for their dedication and acknowledge the efforts of our numerous student employees.  Thanks also to </w:t>
      </w:r>
      <w:proofErr w:type="spellStart"/>
      <w:r w:rsidR="00C77E1B" w:rsidRPr="00C77E1B">
        <w:rPr>
          <w:sz w:val="24"/>
        </w:rPr>
        <w:t>iDigBio</w:t>
      </w:r>
      <w:proofErr w:type="spellEnd"/>
      <w:r w:rsidR="00C77E1B" w:rsidRPr="00C77E1B">
        <w:rPr>
          <w:sz w:val="24"/>
        </w:rPr>
        <w:t xml:space="preserve"> and NSF for their leadership.  Thank you.</w:t>
      </w:r>
    </w:p>
    <w:sectPr w:rsidR="00C77E1B" w:rsidRPr="00C77E1B" w:rsidSect="00F461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660D19"/>
    <w:multiLevelType w:val="hybridMultilevel"/>
    <w:tmpl w:val="AE64E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0B57"/>
    <w:rsid w:val="000943EF"/>
    <w:rsid w:val="00122965"/>
    <w:rsid w:val="00210B57"/>
    <w:rsid w:val="003904C7"/>
    <w:rsid w:val="009951DE"/>
    <w:rsid w:val="00C77E1B"/>
    <w:rsid w:val="00DD7FB1"/>
    <w:rsid w:val="00F461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1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B5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Fabulous Ranch</dc:creator>
  <cp:lastModifiedBy>Fabulous Ranch</cp:lastModifiedBy>
  <cp:revision>4</cp:revision>
  <dcterms:created xsi:type="dcterms:W3CDTF">2015-11-04T13:30:00Z</dcterms:created>
  <dcterms:modified xsi:type="dcterms:W3CDTF">2015-11-04T14:43:00Z</dcterms:modified>
</cp:coreProperties>
</file>